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B80" w:rsidRDefault="00976B80" w:rsidP="00976B80">
      <w:pPr>
        <w:jc w:val="center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 xml:space="preserve">Karta </w:t>
      </w:r>
      <w:r w:rsidRPr="008B61A8">
        <w:rPr>
          <w:rFonts w:eastAsia="Calibri" w:cs="Calibri"/>
          <w:b/>
          <w:sz w:val="28"/>
          <w:szCs w:val="28"/>
        </w:rPr>
        <w:t>przedmiotu</w:t>
      </w:r>
      <w:r w:rsidR="008B61A8" w:rsidRPr="008B61A8">
        <w:rPr>
          <w:rFonts w:eastAsia="Calibri" w:cs="Calibri"/>
          <w:b/>
          <w:sz w:val="28"/>
          <w:szCs w:val="28"/>
        </w:rPr>
        <w:t xml:space="preserve">: </w:t>
      </w:r>
      <w:r w:rsidR="008B61A8" w:rsidRPr="008B61A8">
        <w:rPr>
          <w:rFonts w:asciiTheme="minorHAnsi" w:hAnsiTheme="minorHAnsi" w:cstheme="minorHAnsi"/>
          <w:b/>
          <w:bCs/>
          <w:color w:val="auto"/>
          <w:sz w:val="28"/>
          <w:szCs w:val="28"/>
        </w:rPr>
        <w:t>Pierwsza pomoc i Kwalifikowana pierwsza pomoc</w:t>
      </w:r>
    </w:p>
    <w:p w:rsidR="00976B80" w:rsidRPr="008B61A8" w:rsidRDefault="00976B80" w:rsidP="00976B80">
      <w:pPr>
        <w:jc w:val="center"/>
        <w:rPr>
          <w:rFonts w:eastAsia="Calibri" w:cs="Calibri"/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3441"/>
        <w:gridCol w:w="883"/>
        <w:gridCol w:w="1007"/>
      </w:tblGrid>
      <w:tr w:rsidR="00976B80" w:rsidRPr="00AC26CA" w:rsidTr="00976B80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:rsidR="00976B80" w:rsidRPr="00AC26CA" w:rsidRDefault="00976B80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Informacje ogólne o przedmiocie</w:t>
            </w:r>
          </w:p>
        </w:tc>
      </w:tr>
      <w:tr w:rsidR="00976B80" w:rsidRPr="00AC26CA" w:rsidTr="008B61A8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1. Kierunek studiów:</w:t>
            </w:r>
            <w:r w:rsidRPr="00AC26CA">
              <w:rPr>
                <w:rFonts w:asciiTheme="minorHAnsi" w:eastAsia="Calibri" w:hAnsiTheme="minorHAnsi" w:cstheme="minorHAnsi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2. Poziom kształcenia:</w:t>
            </w:r>
            <w:r w:rsidRPr="00AC26CA">
              <w:rPr>
                <w:rFonts w:asciiTheme="minorHAnsi" w:eastAsia="Calibri" w:hAnsiTheme="minorHAnsi" w:cstheme="minorHAnsi"/>
              </w:rPr>
              <w:t xml:space="preserve"> Studia I stopnia</w:t>
            </w:r>
          </w:p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3. Forma studiów:</w:t>
            </w:r>
            <w:r w:rsidRPr="00AC26CA">
              <w:rPr>
                <w:rFonts w:asciiTheme="minorHAnsi" w:eastAsia="Calibri" w:hAnsiTheme="minorHAnsi" w:cstheme="minorHAnsi"/>
              </w:rPr>
              <w:t xml:space="preserve"> Stacjonarne</w:t>
            </w:r>
          </w:p>
        </w:tc>
      </w:tr>
      <w:tr w:rsidR="00976B80" w:rsidRPr="00AC26CA" w:rsidTr="008B61A8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4. Rok:</w:t>
            </w:r>
            <w:r w:rsidRPr="00AC26CA">
              <w:rPr>
                <w:rFonts w:asciiTheme="minorHAnsi" w:eastAsia="Calibri" w:hAnsiTheme="minorHAnsi" w:cstheme="minorHAnsi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 xml:space="preserve">5. Semestr:  </w:t>
            </w:r>
            <w:r w:rsidRPr="00AC26CA">
              <w:rPr>
                <w:rFonts w:asciiTheme="minorHAnsi" w:eastAsia="Calibri" w:hAnsiTheme="minorHAnsi" w:cstheme="minorHAnsi"/>
              </w:rPr>
              <w:t>Zgodnie z harmonogramem</w:t>
            </w:r>
          </w:p>
        </w:tc>
      </w:tr>
      <w:tr w:rsidR="00976B80" w:rsidRPr="00AC26CA" w:rsidTr="00976B80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 xml:space="preserve">6. Nazwa przedmiotu: </w:t>
            </w:r>
            <w:r w:rsidRPr="008B61A8">
              <w:rPr>
                <w:rFonts w:asciiTheme="minorHAnsi" w:hAnsiTheme="minorHAnsi" w:cstheme="minorHAnsi"/>
                <w:b/>
                <w:bCs/>
                <w:color w:val="auto"/>
              </w:rPr>
              <w:t>Pierwsza pomoc i Kwalifikowana pierwsza pomoc</w:t>
            </w:r>
          </w:p>
        </w:tc>
      </w:tr>
      <w:tr w:rsidR="00976B80" w:rsidRPr="00AC26CA" w:rsidTr="00976B80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7. Status przedmiotu:</w:t>
            </w:r>
            <w:r w:rsidRPr="00AC26CA">
              <w:rPr>
                <w:rFonts w:asciiTheme="minorHAnsi" w:eastAsia="Calibri" w:hAnsiTheme="minorHAnsi" w:cstheme="minorHAnsi"/>
              </w:rPr>
              <w:t xml:space="preserve">  Obowiązkowy</w:t>
            </w:r>
          </w:p>
        </w:tc>
      </w:tr>
      <w:tr w:rsidR="005537D1" w:rsidRPr="00AC26CA" w:rsidTr="005537D1">
        <w:trPr>
          <w:trHeight w:val="5068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5537D1" w:rsidRPr="009A2C63" w:rsidRDefault="005537D1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8. </w:t>
            </w:r>
            <w:r w:rsidRPr="009A2C63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:rsidR="005537D1" w:rsidRPr="00AC26CA" w:rsidRDefault="005537D1" w:rsidP="005E35A7">
            <w:pPr>
              <w:widowControl w:val="0"/>
              <w:spacing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C63">
              <w:rPr>
                <w:rFonts w:asciiTheme="minorHAnsi" w:hAnsiTheme="minorHAnsi" w:cstheme="minorHAnsi"/>
                <w:color w:val="000000" w:themeColor="text1"/>
              </w:rPr>
              <w:t xml:space="preserve">Ocena poszkodowanego, badanie podmiotowe w akronimie ABCDE; zasady badania podmiotowego 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 w:rsidRPr="009A2C63">
              <w:rPr>
                <w:rFonts w:asciiTheme="minorHAnsi" w:hAnsiTheme="minorHAnsi" w:cstheme="minorHAnsi"/>
                <w:color w:val="000000" w:themeColor="text1"/>
              </w:rPr>
              <w:t>w zakresie niezbędnym do prowadzenia medycznych</w:t>
            </w:r>
            <w:r w:rsidRPr="00AC26CA">
              <w:rPr>
                <w:rFonts w:asciiTheme="minorHAnsi" w:hAnsiTheme="minorHAnsi" w:cstheme="minorHAnsi"/>
              </w:rPr>
              <w:t xml:space="preserve"> czynności ratunkowych; w</w:t>
            </w:r>
            <w:r w:rsidRPr="00AC26CA">
              <w:rPr>
                <w:rFonts w:asciiTheme="minorHAnsi" w:eastAsia="Calibri" w:hAnsiTheme="minorHAnsi" w:cstheme="minorHAnsi"/>
                <w:color w:val="auto"/>
              </w:rPr>
              <w:t xml:space="preserve">ybrane </w:t>
            </w:r>
            <w:r w:rsidRPr="00AC26CA">
              <w:rPr>
                <w:rFonts w:asciiTheme="minorHAnsi" w:hAnsiTheme="minorHAnsi" w:cstheme="minorHAnsi"/>
                <w:color w:val="222222"/>
              </w:rPr>
              <w:t>stany nagłego zagrożenia zdrowotnego</w:t>
            </w:r>
            <w:r w:rsidRPr="00AC26CA">
              <w:rPr>
                <w:rFonts w:asciiTheme="minorHAnsi" w:eastAsia="Calibri" w:hAnsiTheme="minorHAnsi" w:cstheme="minorHAnsi"/>
                <w:color w:val="auto"/>
              </w:rPr>
              <w:t>; u</w:t>
            </w:r>
            <w:r w:rsidRPr="00AC26CA">
              <w:rPr>
                <w:rFonts w:asciiTheme="minorHAnsi" w:hAnsiTheme="minorHAnsi" w:cstheme="minorHAnsi"/>
              </w:rPr>
              <w:t>razy mechaniczne, termiczne, chemiczne; obrażenia ciała</w:t>
            </w:r>
            <w:r>
              <w:rPr>
                <w:rFonts w:asciiTheme="minorHAnsi" w:hAnsiTheme="minorHAnsi" w:cstheme="minorHAnsi"/>
              </w:rPr>
              <w:t>;</w:t>
            </w:r>
            <w:r w:rsidRPr="00AC26CA">
              <w:rPr>
                <w:rFonts w:asciiTheme="minorHAnsi" w:eastAsia="Calibri" w:hAnsiTheme="minorHAnsi" w:cstheme="minorHAnsi"/>
                <w:color w:val="auto"/>
              </w:rPr>
              <w:t xml:space="preserve"> resuscytacja </w:t>
            </w:r>
            <w:r w:rsidRPr="00AC26CA">
              <w:rPr>
                <w:rFonts w:asciiTheme="minorHAnsi" w:hAnsiTheme="minorHAnsi" w:cstheme="minorHAnsi"/>
              </w:rPr>
              <w:t>krążeniowo-oddechowa (dorosły, dziecko, noworodek, sytuacje szczególne); w</w:t>
            </w:r>
            <w:r w:rsidRPr="00AC26CA">
              <w:rPr>
                <w:rFonts w:asciiTheme="minorHAnsi" w:eastAsia="Calibri" w:hAnsiTheme="minorHAnsi" w:cstheme="minorHAnsi"/>
                <w:color w:val="auto"/>
              </w:rPr>
              <w:t xml:space="preserve">ypadek masowy; </w:t>
            </w:r>
            <w:r w:rsidRPr="00AC26CA">
              <w:rPr>
                <w:rFonts w:asciiTheme="minorHAnsi" w:hAnsiTheme="minorHAnsi" w:cstheme="minorHAnsi"/>
                <w:color w:val="222222"/>
              </w:rPr>
              <w:t xml:space="preserve">monitorowania czynności życiowych; bezpieczeństwo własne, pacjentów, otoczenia i środowiska, przestrzeganie zasad bezpieczeństwa i higieny pracy oraz przepisów i zasad regulujących postępowanie </w:t>
            </w:r>
            <w:r>
              <w:rPr>
                <w:rFonts w:asciiTheme="minorHAnsi" w:hAnsiTheme="minorHAnsi" w:cstheme="minorHAnsi"/>
                <w:color w:val="222222"/>
              </w:rPr>
              <w:br/>
            </w:r>
            <w:r w:rsidRPr="00AC26CA">
              <w:rPr>
                <w:rFonts w:asciiTheme="minorHAnsi" w:hAnsiTheme="minorHAnsi" w:cstheme="minorHAnsi"/>
                <w:color w:val="222222"/>
              </w:rPr>
              <w:t>w przypadku różnych rodzajów zagrożeń; działanie zespołowe podczas udzielania pomocy w warunkach znacznego obciążenia fizycznego i psychicznego; zasady funkcjonowania</w:t>
            </w:r>
            <w:r>
              <w:rPr>
                <w:rFonts w:asciiTheme="minorHAnsi" w:hAnsiTheme="minorHAnsi" w:cstheme="minorHAnsi"/>
                <w:color w:val="222222"/>
              </w:rPr>
              <w:t>, struktura i organizacja</w:t>
            </w:r>
            <w:r w:rsidRPr="00AC26CA">
              <w:rPr>
                <w:rFonts w:asciiTheme="minorHAnsi" w:hAnsiTheme="minorHAnsi" w:cstheme="minorHAnsi"/>
                <w:color w:val="222222"/>
              </w:rPr>
              <w:t xml:space="preserve"> systemu Państwowe Ratownictwo Medyczne; </w:t>
            </w:r>
            <w:r>
              <w:rPr>
                <w:rFonts w:cs="Times New Roman"/>
                <w:color w:val="222222"/>
              </w:rPr>
              <w:t xml:space="preserve">zasady transportu pacjentów; </w:t>
            </w:r>
            <w:r w:rsidRPr="00AC26CA">
              <w:rPr>
                <w:rFonts w:asciiTheme="minorHAnsi" w:hAnsiTheme="minorHAnsi" w:cstheme="minorHAnsi"/>
                <w:color w:val="222222"/>
              </w:rPr>
              <w:t xml:space="preserve">prowadzenie dokumentacji medycznej; </w:t>
            </w:r>
            <w:r w:rsidRPr="00AC26CA">
              <w:rPr>
                <w:rFonts w:asciiTheme="minorHAnsi" w:hAnsiTheme="minorHAnsi" w:cstheme="minorHAnsi"/>
              </w:rPr>
              <w:t xml:space="preserve"> przestrzeganie zasad etycznych; komunikacja w ramach zespołu; podnoszenie kwalifikacji</w:t>
            </w:r>
          </w:p>
          <w:p w:rsidR="005537D1" w:rsidRPr="00AC26CA" w:rsidRDefault="005537D1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Efekty uczenia się/odniesienie do efektów uczenia się zawartych w standardach</w:t>
            </w:r>
          </w:p>
          <w:p w:rsidR="005537D1" w:rsidRPr="00AC26CA" w:rsidRDefault="005537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w zakresie wiedzy student zna i rozumie: C</w:t>
            </w:r>
            <w:r w:rsidRPr="00AC26CA">
              <w:rPr>
                <w:rFonts w:asciiTheme="minorHAnsi" w:hAnsiTheme="minorHAnsi" w:cstheme="minorHAnsi"/>
              </w:rPr>
              <w:t>.W56,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C.W57,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C.W58,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C.W59,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C.W61,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C.W63,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C.W66,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C.W75,</w:t>
            </w:r>
          </w:p>
          <w:p w:rsidR="005537D1" w:rsidRPr="00AC26CA" w:rsidRDefault="005537D1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hAnsiTheme="minorHAnsi" w:cstheme="minorHAnsi"/>
              </w:rPr>
              <w:t>C.W76, C.W78,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C.W82,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C.W86,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C.W87,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C.W88,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C.W93,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C.W94,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C.W102,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C.W103,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B.W25,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B.W43,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C.W1</w:t>
            </w:r>
          </w:p>
          <w:p w:rsidR="005537D1" w:rsidRPr="00AC26CA" w:rsidRDefault="005537D1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 xml:space="preserve">w zakresie umiejętności student potrafi: </w:t>
            </w:r>
            <w:r w:rsidRPr="00AC26CA">
              <w:rPr>
                <w:rFonts w:asciiTheme="minorHAnsi" w:hAnsiTheme="minorHAnsi" w:cstheme="minorHAnsi"/>
              </w:rPr>
              <w:t>C.U1,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C.U7,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AC26CA">
              <w:rPr>
                <w:rFonts w:asciiTheme="minorHAnsi" w:hAnsiTheme="minorHAnsi" w:cstheme="minorHAnsi"/>
              </w:rPr>
              <w:t>C.U8,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C.U9,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C.U10,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C.U14,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C.U18,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C.U19,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C.U25,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C.U26,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C.U27,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 xml:space="preserve"> C.U38,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C.U39,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C.U40,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C.U43,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C.U45,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C.U46,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C.U47,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C.U51, C.U52,C.U53,C.U58,C.U59,C.U60,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C.U63,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C.U66,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C26CA">
              <w:rPr>
                <w:rFonts w:asciiTheme="minorHAnsi" w:hAnsiTheme="minorHAnsi" w:cstheme="minorHAnsi"/>
              </w:rPr>
              <w:t>B.U2</w:t>
            </w:r>
          </w:p>
          <w:p w:rsidR="005537D1" w:rsidRPr="00AC26CA" w:rsidRDefault="005537D1" w:rsidP="00976B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w zakresie kompetencji społecznych student jest gotów do B.W7,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AC26CA">
              <w:rPr>
                <w:rFonts w:asciiTheme="minorHAnsi" w:eastAsia="Calibri" w:hAnsiTheme="minorHAnsi" w:cstheme="minorHAnsi"/>
              </w:rPr>
              <w:t>B.U3,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AC26CA">
              <w:rPr>
                <w:rFonts w:asciiTheme="minorHAnsi" w:eastAsia="Calibri" w:hAnsiTheme="minorHAnsi" w:cstheme="minorHAnsi"/>
              </w:rPr>
              <w:t>B.U5, B.U11, B.U12</w:t>
            </w:r>
          </w:p>
          <w:p w:rsidR="005537D1" w:rsidRPr="00AC26CA" w:rsidRDefault="005537D1" w:rsidP="006E0D8F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color w:val="FF3300"/>
              </w:rPr>
            </w:pPr>
            <w:r w:rsidRPr="00AC26CA">
              <w:rPr>
                <w:rFonts w:asciiTheme="minorHAnsi" w:hAnsiTheme="minorHAnsi" w:cstheme="minorHAnsi"/>
                <w:b/>
              </w:rPr>
              <w:t>Forma zakończenia przedmiotu   EGZAMIN</w:t>
            </w:r>
          </w:p>
        </w:tc>
      </w:tr>
      <w:tr w:rsidR="00976B80" w:rsidRPr="00AC26CA" w:rsidTr="00976B80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 w:rsidP="00976B80">
            <w:pPr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 w:rsidP="00976B80">
            <w:pPr>
              <w:spacing w:after="0" w:line="240" w:lineRule="auto"/>
              <w:ind w:left="57"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hAnsiTheme="minorHAnsi" w:cstheme="minorHAnsi"/>
                <w:b/>
              </w:rPr>
              <w:t>80</w:t>
            </w:r>
          </w:p>
        </w:tc>
      </w:tr>
      <w:tr w:rsidR="00976B80" w:rsidRPr="00AC26CA" w:rsidTr="00976B80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 w:rsidP="00976B80">
            <w:pPr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 w:rsidP="00976B80">
            <w:pPr>
              <w:spacing w:after="0" w:line="240" w:lineRule="auto"/>
              <w:ind w:left="57"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976B80" w:rsidRPr="00AC26CA" w:rsidTr="00976B80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976B80" w:rsidRPr="00AC26CA" w:rsidTr="004F1E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Efekty uczenia się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Sposoby weryfikacji</w:t>
            </w:r>
            <w:r w:rsidR="006E7A26">
              <w:rPr>
                <w:rFonts w:asciiTheme="minorHAnsi" w:hAnsiTheme="minorHAnsi" w:cstheme="minorHAnsi"/>
              </w:rPr>
              <w:t xml:space="preserve"> </w:t>
            </w:r>
            <w:r w:rsidR="006E7A26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Sposoby oceny</w:t>
            </w:r>
            <w:r w:rsidR="006E7A26">
              <w:rPr>
                <w:rFonts w:asciiTheme="minorHAnsi" w:eastAsia="Calibri" w:hAnsiTheme="minorHAnsi" w:cstheme="minorHAnsi"/>
              </w:rPr>
              <w:t xml:space="preserve"> </w:t>
            </w:r>
            <w:r w:rsidRPr="00AC26CA">
              <w:rPr>
                <w:rFonts w:asciiTheme="minorHAnsi" w:eastAsia="Calibri" w:hAnsiTheme="minorHAnsi" w:cstheme="minorHAnsi"/>
              </w:rPr>
              <w:t>*</w:t>
            </w:r>
          </w:p>
        </w:tc>
      </w:tr>
      <w:tr w:rsidR="00976B80" w:rsidRPr="00AC26CA" w:rsidTr="004F1E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widowControl w:val="0"/>
              <w:spacing w:line="240" w:lineRule="auto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W zakresie wiedzy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537D1" w:rsidRDefault="0032049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5537D1">
              <w:rPr>
                <w:rFonts w:asciiTheme="minorHAnsi" w:hAnsiTheme="minorHAnsi" w:cstheme="minorHAnsi"/>
              </w:rPr>
              <w:t>,</w:t>
            </w:r>
          </w:p>
          <w:p w:rsidR="001F28F7" w:rsidRPr="005537D1" w:rsidRDefault="001F28F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Zaliczenie pisemne/ustne</w:t>
            </w:r>
          </w:p>
          <w:p w:rsidR="00976B80" w:rsidRPr="00AC26CA" w:rsidRDefault="00734A71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 xml:space="preserve">Egzamin  </w:t>
            </w:r>
            <w:r w:rsidR="002E0897">
              <w:rPr>
                <w:rFonts w:asciiTheme="minorHAnsi" w:eastAsia="Calibri" w:hAnsiTheme="minorHAnsi" w:cstheme="minorHAnsi"/>
              </w:rPr>
              <w:t>pisemny/</w:t>
            </w:r>
            <w:r w:rsidRPr="00AC26CA">
              <w:rPr>
                <w:rFonts w:asciiTheme="minorHAnsi" w:eastAsia="Calibri" w:hAnsiTheme="minorHAnsi" w:cstheme="minorHAnsi"/>
              </w:rPr>
              <w:t>testowy</w:t>
            </w:r>
            <w:r w:rsidR="005537D1">
              <w:rPr>
                <w:rFonts w:asciiTheme="minorHAnsi" w:eastAsia="Calibri" w:hAnsiTheme="minorHAnsi" w:cstheme="minorHAnsi"/>
              </w:rPr>
              <w:t>/ustny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*</w:t>
            </w:r>
          </w:p>
        </w:tc>
      </w:tr>
      <w:tr w:rsidR="00976B80" w:rsidRPr="00AC26CA" w:rsidTr="004F1E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ind w:left="57"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W zakresie umiejętności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DF1D78" w:rsidRDefault="00976B8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DF1D78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  <w:p w:rsidR="00734A71" w:rsidRPr="00AC26CA" w:rsidRDefault="00734A71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DF1D78">
              <w:rPr>
                <w:rFonts w:asciiTheme="minorHAnsi" w:eastAsia="Calibri" w:hAnsiTheme="minorHAnsi" w:cstheme="minorHAnsi"/>
                <w:noProof/>
              </w:rPr>
              <w:t>Egzamin praktyczny</w:t>
            </w:r>
            <w:r w:rsidR="00DF1D78" w:rsidRPr="00DF1D78">
              <w:rPr>
                <w:rFonts w:asciiTheme="minorHAnsi" w:eastAsia="Calibri" w:hAnsiTheme="minorHAnsi" w:cstheme="minorHAnsi"/>
                <w:noProof/>
              </w:rPr>
              <w:t xml:space="preserve"> </w:t>
            </w:r>
            <w:r w:rsidR="00DF1D78" w:rsidRPr="00DF1D78">
              <w:rPr>
                <w:rFonts w:asciiTheme="minorHAnsi" w:eastAsia="Microsoft YaHei" w:hAnsiTheme="minorHAnsi" w:cs="Times New Roman"/>
              </w:rPr>
              <w:t>w symulowanych warunkach klinicznych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*</w:t>
            </w:r>
          </w:p>
        </w:tc>
      </w:tr>
      <w:tr w:rsidR="00976B80" w:rsidRPr="00AC26CA" w:rsidTr="004F1E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ind w:left="57"/>
              <w:jc w:val="center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eastAsia="Calibri" w:hAnsiTheme="minorHAnsi" w:cstheme="minorHAnsi"/>
              </w:rPr>
              <w:t>W zakresie kompetencji</w:t>
            </w:r>
          </w:p>
        </w:tc>
        <w:tc>
          <w:tcPr>
            <w:tcW w:w="48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AC26CA">
              <w:rPr>
                <w:rFonts w:asciiTheme="minorHAnsi" w:hAnsiTheme="minorHAnsi" w:cstheme="minorHAnsi"/>
              </w:rPr>
              <w:t>Obserwacja</w:t>
            </w:r>
            <w:r w:rsidR="002E0897">
              <w:rPr>
                <w:rFonts w:asciiTheme="minorHAnsi" w:hAnsiTheme="minorHAnsi" w:cstheme="minorHAnsi"/>
              </w:rPr>
              <w:t xml:space="preserve"> </w:t>
            </w:r>
            <w:r w:rsidR="002E0897">
              <w:t>ciągła</w:t>
            </w:r>
            <w:r w:rsidRPr="00AC26CA">
              <w:rPr>
                <w:rFonts w:asciiTheme="minorHAnsi" w:hAnsiTheme="minorHAnsi" w:cstheme="minorHAnsi"/>
              </w:rPr>
              <w:t xml:space="preserve">/ </w:t>
            </w:r>
            <w:r w:rsidRPr="00AC26CA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76B80" w:rsidRPr="00AC26CA" w:rsidRDefault="00976B80">
            <w:pPr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AC26CA">
              <w:rPr>
                <w:rFonts w:asciiTheme="minorHAnsi" w:eastAsia="Calibri" w:hAnsiTheme="minorHAnsi" w:cstheme="minorHAnsi"/>
                <w:b/>
              </w:rPr>
              <w:t>*</w:t>
            </w:r>
          </w:p>
        </w:tc>
      </w:tr>
    </w:tbl>
    <w:p w:rsidR="00A93902" w:rsidRPr="00710D4A" w:rsidRDefault="00A93902" w:rsidP="005537D1">
      <w:pPr>
        <w:spacing w:after="60"/>
        <w:rPr>
          <w:rFonts w:asciiTheme="minorHAnsi" w:hAnsiTheme="minorHAnsi" w:cstheme="minorHAnsi"/>
        </w:rPr>
      </w:pPr>
      <w:r w:rsidRPr="00710D4A">
        <w:rPr>
          <w:rFonts w:asciiTheme="minorHAnsi" w:hAnsiTheme="minorHAnsi" w:cstheme="minorHAnsi"/>
        </w:rPr>
        <w:t xml:space="preserve">* zgodnie z regulaminem zajęć z przedmiotu, </w:t>
      </w:r>
      <w:r w:rsidRPr="00710D4A">
        <w:rPr>
          <w:rFonts w:asciiTheme="minorHAnsi" w:hAnsiTheme="minorHAnsi" w:cstheme="minorHAnsi"/>
          <w:color w:val="000000"/>
        </w:rPr>
        <w:t>Zarządzeniem Nr 75/2016  Rektora SUM z późn.zm.</w:t>
      </w:r>
    </w:p>
    <w:p w:rsidR="00976B80" w:rsidRPr="00AC26CA" w:rsidRDefault="00976B80" w:rsidP="005537D1">
      <w:pPr>
        <w:spacing w:after="60"/>
        <w:rPr>
          <w:rFonts w:asciiTheme="minorHAnsi" w:eastAsia="Calibri" w:hAnsiTheme="minorHAnsi" w:cstheme="minorHAnsi"/>
        </w:rPr>
      </w:pPr>
      <w:r w:rsidRPr="00AC26CA">
        <w:rPr>
          <w:rFonts w:asciiTheme="minorHAnsi" w:eastAsia="Calibri" w:hAnsiTheme="minorHAnsi" w:cstheme="minorHAnsi"/>
        </w:rPr>
        <w:t xml:space="preserve">    uzyskana ocena oznacza, że:</w:t>
      </w:r>
    </w:p>
    <w:p w:rsidR="00976B80" w:rsidRPr="00AC26CA" w:rsidRDefault="00976B80" w:rsidP="00976B80">
      <w:pPr>
        <w:spacing w:after="0" w:line="260" w:lineRule="atLeast"/>
        <w:rPr>
          <w:rFonts w:asciiTheme="minorHAnsi" w:eastAsia="Calibri" w:hAnsiTheme="minorHAnsi" w:cstheme="minorHAnsi"/>
          <w:color w:val="000000"/>
        </w:rPr>
      </w:pPr>
      <w:r w:rsidRPr="00AC26CA">
        <w:rPr>
          <w:rFonts w:asciiTheme="minorHAnsi" w:eastAsia="Calibri" w:hAnsiTheme="minorHAnsi" w:cstheme="minorHAnsi"/>
          <w:b/>
          <w:color w:val="000000"/>
        </w:rPr>
        <w:t>Bardzo dobry (5,0)</w:t>
      </w:r>
      <w:r w:rsidRPr="00AC26CA">
        <w:rPr>
          <w:rFonts w:asciiTheme="minorHAnsi" w:eastAsia="Calibr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976B80" w:rsidRPr="00AC26CA" w:rsidRDefault="00976B80" w:rsidP="00976B80">
      <w:pPr>
        <w:spacing w:after="0" w:line="260" w:lineRule="atLeast"/>
        <w:rPr>
          <w:rFonts w:asciiTheme="minorHAnsi" w:eastAsia="Calibri" w:hAnsiTheme="minorHAnsi" w:cstheme="minorHAnsi"/>
          <w:color w:val="000000"/>
        </w:rPr>
      </w:pPr>
      <w:r w:rsidRPr="00AC26CA">
        <w:rPr>
          <w:rFonts w:asciiTheme="minorHAnsi" w:eastAsia="Calibri" w:hAnsiTheme="minorHAnsi" w:cstheme="minorHAnsi"/>
          <w:b/>
          <w:color w:val="000000"/>
        </w:rPr>
        <w:t>Ponad dobry (4,5)</w:t>
      </w:r>
      <w:r w:rsidRPr="00AC26CA">
        <w:rPr>
          <w:rFonts w:asciiTheme="minorHAnsi" w:eastAsia="Calibr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976B80" w:rsidRPr="00AC26CA" w:rsidRDefault="00976B80" w:rsidP="00976B80">
      <w:pPr>
        <w:spacing w:after="0" w:line="260" w:lineRule="atLeast"/>
        <w:rPr>
          <w:rFonts w:asciiTheme="minorHAnsi" w:eastAsia="Calibri" w:hAnsiTheme="minorHAnsi" w:cstheme="minorHAnsi"/>
          <w:color w:val="000000"/>
        </w:rPr>
      </w:pPr>
      <w:r w:rsidRPr="00AC26CA">
        <w:rPr>
          <w:rFonts w:asciiTheme="minorHAnsi" w:eastAsia="Calibri" w:hAnsiTheme="minorHAnsi" w:cstheme="minorHAnsi"/>
          <w:b/>
          <w:color w:val="000000"/>
        </w:rPr>
        <w:t>Dobry (4,0)</w:t>
      </w:r>
      <w:r w:rsidRPr="00AC26CA">
        <w:rPr>
          <w:rFonts w:asciiTheme="minorHAnsi" w:eastAsia="Calibri" w:hAnsiTheme="minorHAnsi" w:cstheme="minorHAnsi"/>
          <w:color w:val="000000"/>
        </w:rPr>
        <w:t xml:space="preserve"> – zakładane efekty uczenia się zostały osiągnięte na wymaganym poziomie</w:t>
      </w:r>
    </w:p>
    <w:p w:rsidR="00976B80" w:rsidRPr="00AC26CA" w:rsidRDefault="00976B80" w:rsidP="00976B80">
      <w:pPr>
        <w:spacing w:after="0" w:line="260" w:lineRule="atLeast"/>
        <w:rPr>
          <w:rFonts w:asciiTheme="minorHAnsi" w:eastAsia="Calibri" w:hAnsiTheme="minorHAnsi" w:cstheme="minorHAnsi"/>
          <w:color w:val="000000"/>
        </w:rPr>
      </w:pPr>
      <w:r w:rsidRPr="00AC26CA">
        <w:rPr>
          <w:rFonts w:asciiTheme="minorHAnsi" w:eastAsia="Calibri" w:hAnsiTheme="minorHAnsi" w:cstheme="minorHAnsi"/>
          <w:b/>
          <w:color w:val="000000"/>
        </w:rPr>
        <w:t>Dość dobry (3,5)</w:t>
      </w:r>
      <w:r w:rsidRPr="00AC26CA">
        <w:rPr>
          <w:rFonts w:asciiTheme="minorHAnsi" w:eastAsia="Calibr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976B80" w:rsidRPr="00AC26CA" w:rsidRDefault="00976B80" w:rsidP="00976B80">
      <w:pPr>
        <w:spacing w:after="0" w:line="260" w:lineRule="atLeast"/>
        <w:rPr>
          <w:rFonts w:asciiTheme="minorHAnsi" w:eastAsia="Calibri" w:hAnsiTheme="minorHAnsi" w:cstheme="minorHAnsi"/>
          <w:color w:val="000000"/>
        </w:rPr>
      </w:pPr>
      <w:r w:rsidRPr="00AC26CA">
        <w:rPr>
          <w:rFonts w:asciiTheme="minorHAnsi" w:eastAsia="Calibri" w:hAnsiTheme="minorHAnsi" w:cstheme="minorHAnsi"/>
          <w:b/>
          <w:color w:val="000000"/>
        </w:rPr>
        <w:t>Dostateczny (3,0)</w:t>
      </w:r>
      <w:r w:rsidRPr="00AC26CA">
        <w:rPr>
          <w:rFonts w:asciiTheme="minorHAnsi" w:eastAsia="Calibr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E40CA8" w:rsidRPr="00AC26CA" w:rsidRDefault="00976B80" w:rsidP="004F1E0C">
      <w:pPr>
        <w:spacing w:after="0" w:line="260" w:lineRule="atLeast"/>
        <w:rPr>
          <w:rFonts w:asciiTheme="minorHAnsi" w:hAnsiTheme="minorHAnsi" w:cstheme="minorHAnsi"/>
        </w:rPr>
      </w:pPr>
      <w:r w:rsidRPr="00AC26CA">
        <w:rPr>
          <w:rFonts w:asciiTheme="minorHAnsi" w:eastAsia="Calibri" w:hAnsiTheme="minorHAnsi" w:cstheme="minorHAnsi"/>
          <w:b/>
          <w:color w:val="000000"/>
        </w:rPr>
        <w:t>Niedostateczny (2,0)</w:t>
      </w:r>
      <w:r w:rsidRPr="00AC26CA">
        <w:rPr>
          <w:rFonts w:asciiTheme="minorHAnsi" w:eastAsia="Calibri" w:hAnsiTheme="minorHAnsi" w:cstheme="minorHAnsi"/>
          <w:color w:val="000000"/>
        </w:rPr>
        <w:t xml:space="preserve"> – zakładane efekty u</w:t>
      </w:r>
      <w:r w:rsidR="005537D1">
        <w:rPr>
          <w:rFonts w:asciiTheme="minorHAnsi" w:eastAsia="Calibri" w:hAnsiTheme="minorHAnsi" w:cstheme="minorHAnsi"/>
          <w:color w:val="000000"/>
        </w:rPr>
        <w:t>czenia się nie zostały uzyskane</w:t>
      </w:r>
      <w:bookmarkStart w:id="0" w:name="_GoBack"/>
      <w:bookmarkEnd w:id="0"/>
    </w:p>
    <w:sectPr w:rsidR="00E40CA8" w:rsidRPr="00AC26CA" w:rsidSect="007E233C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CA8"/>
    <w:rsid w:val="00143642"/>
    <w:rsid w:val="001E7880"/>
    <w:rsid w:val="001F28F7"/>
    <w:rsid w:val="002E0897"/>
    <w:rsid w:val="002E1620"/>
    <w:rsid w:val="00320496"/>
    <w:rsid w:val="004F1E0C"/>
    <w:rsid w:val="005109A3"/>
    <w:rsid w:val="00523C61"/>
    <w:rsid w:val="005537D1"/>
    <w:rsid w:val="005E35A7"/>
    <w:rsid w:val="00694490"/>
    <w:rsid w:val="006B29F6"/>
    <w:rsid w:val="006E7A26"/>
    <w:rsid w:val="00734A71"/>
    <w:rsid w:val="007E233C"/>
    <w:rsid w:val="008B61A8"/>
    <w:rsid w:val="008F53E6"/>
    <w:rsid w:val="00976B80"/>
    <w:rsid w:val="009A2C63"/>
    <w:rsid w:val="00A11A0E"/>
    <w:rsid w:val="00A93902"/>
    <w:rsid w:val="00AC26CA"/>
    <w:rsid w:val="00DF1D78"/>
    <w:rsid w:val="00E40CA8"/>
    <w:rsid w:val="00FD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5DEFE-0AAD-4182-A5BD-2CA6ACA2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7E233C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7E233C"/>
    <w:rPr>
      <w:b/>
      <w:bCs/>
    </w:rPr>
  </w:style>
  <w:style w:type="character" w:customStyle="1" w:styleId="WW8Num8z0">
    <w:name w:val="WW8Num8z0"/>
    <w:qFormat/>
    <w:rsid w:val="007E233C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7E233C"/>
  </w:style>
  <w:style w:type="character" w:customStyle="1" w:styleId="WW8Num8z2">
    <w:name w:val="WW8Num8z2"/>
    <w:qFormat/>
    <w:rsid w:val="007E233C"/>
  </w:style>
  <w:style w:type="character" w:customStyle="1" w:styleId="WW8Num8z3">
    <w:name w:val="WW8Num8z3"/>
    <w:qFormat/>
    <w:rsid w:val="007E233C"/>
  </w:style>
  <w:style w:type="character" w:customStyle="1" w:styleId="WW8Num8z4">
    <w:name w:val="WW8Num8z4"/>
    <w:qFormat/>
    <w:rsid w:val="007E233C"/>
  </w:style>
  <w:style w:type="character" w:customStyle="1" w:styleId="WW8Num8z5">
    <w:name w:val="WW8Num8z5"/>
    <w:qFormat/>
    <w:rsid w:val="007E233C"/>
  </w:style>
  <w:style w:type="character" w:customStyle="1" w:styleId="WW8Num8z6">
    <w:name w:val="WW8Num8z6"/>
    <w:qFormat/>
    <w:rsid w:val="007E233C"/>
  </w:style>
  <w:style w:type="character" w:customStyle="1" w:styleId="WW8Num8z7">
    <w:name w:val="WW8Num8z7"/>
    <w:qFormat/>
    <w:rsid w:val="007E233C"/>
  </w:style>
  <w:style w:type="character" w:customStyle="1" w:styleId="WW8Num8z8">
    <w:name w:val="WW8Num8z8"/>
    <w:qFormat/>
    <w:rsid w:val="007E233C"/>
  </w:style>
  <w:style w:type="character" w:customStyle="1" w:styleId="WW8Num9z0">
    <w:name w:val="WW8Num9z0"/>
    <w:qFormat/>
    <w:rsid w:val="007E233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7E233C"/>
  </w:style>
  <w:style w:type="character" w:customStyle="1" w:styleId="WW8Num9z2">
    <w:name w:val="WW8Num9z2"/>
    <w:qFormat/>
    <w:rsid w:val="007E233C"/>
  </w:style>
  <w:style w:type="character" w:customStyle="1" w:styleId="WW8Num9z3">
    <w:name w:val="WW8Num9z3"/>
    <w:qFormat/>
    <w:rsid w:val="007E233C"/>
  </w:style>
  <w:style w:type="character" w:customStyle="1" w:styleId="WW8Num9z4">
    <w:name w:val="WW8Num9z4"/>
    <w:qFormat/>
    <w:rsid w:val="007E233C"/>
  </w:style>
  <w:style w:type="character" w:customStyle="1" w:styleId="WW8Num9z5">
    <w:name w:val="WW8Num9z5"/>
    <w:qFormat/>
    <w:rsid w:val="007E233C"/>
  </w:style>
  <w:style w:type="character" w:customStyle="1" w:styleId="WW8Num9z6">
    <w:name w:val="WW8Num9z6"/>
    <w:qFormat/>
    <w:rsid w:val="007E233C"/>
  </w:style>
  <w:style w:type="character" w:customStyle="1" w:styleId="WW8Num9z7">
    <w:name w:val="WW8Num9z7"/>
    <w:qFormat/>
    <w:rsid w:val="007E233C"/>
  </w:style>
  <w:style w:type="character" w:customStyle="1" w:styleId="WW8Num9z8">
    <w:name w:val="WW8Num9z8"/>
    <w:qFormat/>
    <w:rsid w:val="007E233C"/>
  </w:style>
  <w:style w:type="character" w:customStyle="1" w:styleId="WW8Num10z0">
    <w:name w:val="WW8Num10z0"/>
    <w:qFormat/>
    <w:rsid w:val="007E233C"/>
  </w:style>
  <w:style w:type="character" w:customStyle="1" w:styleId="WW8Num10z1">
    <w:name w:val="WW8Num10z1"/>
    <w:qFormat/>
    <w:rsid w:val="007E233C"/>
  </w:style>
  <w:style w:type="character" w:customStyle="1" w:styleId="WW8Num10z2">
    <w:name w:val="WW8Num10z2"/>
    <w:qFormat/>
    <w:rsid w:val="007E233C"/>
  </w:style>
  <w:style w:type="character" w:customStyle="1" w:styleId="WW8Num10z3">
    <w:name w:val="WW8Num10z3"/>
    <w:qFormat/>
    <w:rsid w:val="007E233C"/>
  </w:style>
  <w:style w:type="character" w:customStyle="1" w:styleId="WW8Num10z4">
    <w:name w:val="WW8Num10z4"/>
    <w:qFormat/>
    <w:rsid w:val="007E233C"/>
  </w:style>
  <w:style w:type="character" w:customStyle="1" w:styleId="WW8Num10z5">
    <w:name w:val="WW8Num10z5"/>
    <w:qFormat/>
    <w:rsid w:val="007E233C"/>
  </w:style>
  <w:style w:type="character" w:customStyle="1" w:styleId="WW8Num10z6">
    <w:name w:val="WW8Num10z6"/>
    <w:qFormat/>
    <w:rsid w:val="007E233C"/>
  </w:style>
  <w:style w:type="character" w:customStyle="1" w:styleId="WW8Num10z7">
    <w:name w:val="WW8Num10z7"/>
    <w:qFormat/>
    <w:rsid w:val="007E233C"/>
  </w:style>
  <w:style w:type="character" w:customStyle="1" w:styleId="WW8Num10z8">
    <w:name w:val="WW8Num10z8"/>
    <w:qFormat/>
    <w:rsid w:val="007E233C"/>
  </w:style>
  <w:style w:type="character" w:customStyle="1" w:styleId="WW8Num5z0">
    <w:name w:val="WW8Num5z0"/>
    <w:qFormat/>
    <w:rsid w:val="007E233C"/>
  </w:style>
  <w:style w:type="character" w:customStyle="1" w:styleId="WW8Num5z1">
    <w:name w:val="WW8Num5z1"/>
    <w:qFormat/>
    <w:rsid w:val="007E233C"/>
  </w:style>
  <w:style w:type="character" w:customStyle="1" w:styleId="WW8Num5z2">
    <w:name w:val="WW8Num5z2"/>
    <w:qFormat/>
    <w:rsid w:val="007E233C"/>
  </w:style>
  <w:style w:type="character" w:customStyle="1" w:styleId="WW8Num5z3">
    <w:name w:val="WW8Num5z3"/>
    <w:qFormat/>
    <w:rsid w:val="007E233C"/>
  </w:style>
  <w:style w:type="character" w:customStyle="1" w:styleId="WW8Num5z4">
    <w:name w:val="WW8Num5z4"/>
    <w:qFormat/>
    <w:rsid w:val="007E233C"/>
  </w:style>
  <w:style w:type="character" w:customStyle="1" w:styleId="WW8Num5z5">
    <w:name w:val="WW8Num5z5"/>
    <w:qFormat/>
    <w:rsid w:val="007E233C"/>
  </w:style>
  <w:style w:type="character" w:customStyle="1" w:styleId="WW8Num5z6">
    <w:name w:val="WW8Num5z6"/>
    <w:qFormat/>
    <w:rsid w:val="007E233C"/>
  </w:style>
  <w:style w:type="character" w:customStyle="1" w:styleId="WW8Num5z7">
    <w:name w:val="WW8Num5z7"/>
    <w:qFormat/>
    <w:rsid w:val="007E233C"/>
  </w:style>
  <w:style w:type="character" w:customStyle="1" w:styleId="WW8Num5z8">
    <w:name w:val="WW8Num5z8"/>
    <w:qFormat/>
    <w:rsid w:val="007E233C"/>
  </w:style>
  <w:style w:type="character" w:customStyle="1" w:styleId="WW8Num6z0">
    <w:name w:val="WW8Num6z0"/>
    <w:qFormat/>
    <w:rsid w:val="007E233C"/>
  </w:style>
  <w:style w:type="character" w:customStyle="1" w:styleId="WW8Num6z1">
    <w:name w:val="WW8Num6z1"/>
    <w:qFormat/>
    <w:rsid w:val="007E233C"/>
  </w:style>
  <w:style w:type="character" w:customStyle="1" w:styleId="WW8Num6z2">
    <w:name w:val="WW8Num6z2"/>
    <w:qFormat/>
    <w:rsid w:val="007E233C"/>
  </w:style>
  <w:style w:type="character" w:customStyle="1" w:styleId="WW8Num6z3">
    <w:name w:val="WW8Num6z3"/>
    <w:qFormat/>
    <w:rsid w:val="007E233C"/>
  </w:style>
  <w:style w:type="character" w:customStyle="1" w:styleId="WW8Num6z4">
    <w:name w:val="WW8Num6z4"/>
    <w:qFormat/>
    <w:rsid w:val="007E233C"/>
  </w:style>
  <w:style w:type="character" w:customStyle="1" w:styleId="WW8Num6z5">
    <w:name w:val="WW8Num6z5"/>
    <w:qFormat/>
    <w:rsid w:val="007E233C"/>
  </w:style>
  <w:style w:type="character" w:customStyle="1" w:styleId="WW8Num6z6">
    <w:name w:val="WW8Num6z6"/>
    <w:qFormat/>
    <w:rsid w:val="007E233C"/>
  </w:style>
  <w:style w:type="character" w:customStyle="1" w:styleId="WW8Num6z7">
    <w:name w:val="WW8Num6z7"/>
    <w:qFormat/>
    <w:rsid w:val="007E233C"/>
  </w:style>
  <w:style w:type="character" w:customStyle="1" w:styleId="WW8Num6z8">
    <w:name w:val="WW8Num6z8"/>
    <w:qFormat/>
    <w:rsid w:val="007E233C"/>
  </w:style>
  <w:style w:type="character" w:customStyle="1" w:styleId="WW8Num11z0">
    <w:name w:val="WW8Num11z0"/>
    <w:qFormat/>
    <w:rsid w:val="007E233C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7E233C"/>
  </w:style>
  <w:style w:type="character" w:customStyle="1" w:styleId="WW8Num11z2">
    <w:name w:val="WW8Num11z2"/>
    <w:qFormat/>
    <w:rsid w:val="007E233C"/>
  </w:style>
  <w:style w:type="character" w:customStyle="1" w:styleId="WW8Num11z3">
    <w:name w:val="WW8Num11z3"/>
    <w:qFormat/>
    <w:rsid w:val="007E233C"/>
  </w:style>
  <w:style w:type="character" w:customStyle="1" w:styleId="WW8Num11z4">
    <w:name w:val="WW8Num11z4"/>
    <w:qFormat/>
    <w:rsid w:val="007E233C"/>
  </w:style>
  <w:style w:type="character" w:customStyle="1" w:styleId="WW8Num11z5">
    <w:name w:val="WW8Num11z5"/>
    <w:qFormat/>
    <w:rsid w:val="007E233C"/>
  </w:style>
  <w:style w:type="character" w:customStyle="1" w:styleId="WW8Num11z6">
    <w:name w:val="WW8Num11z6"/>
    <w:qFormat/>
    <w:rsid w:val="007E233C"/>
  </w:style>
  <w:style w:type="character" w:customStyle="1" w:styleId="WW8Num11z7">
    <w:name w:val="WW8Num11z7"/>
    <w:qFormat/>
    <w:rsid w:val="007E233C"/>
  </w:style>
  <w:style w:type="character" w:customStyle="1" w:styleId="WW8Num11z8">
    <w:name w:val="WW8Num11z8"/>
    <w:qFormat/>
    <w:rsid w:val="007E233C"/>
  </w:style>
  <w:style w:type="character" w:customStyle="1" w:styleId="WW8Num1z0">
    <w:name w:val="WW8Num1z0"/>
    <w:qFormat/>
    <w:rsid w:val="007E233C"/>
  </w:style>
  <w:style w:type="character" w:customStyle="1" w:styleId="WW8Num1z1">
    <w:name w:val="WW8Num1z1"/>
    <w:qFormat/>
    <w:rsid w:val="007E233C"/>
    <w:rPr>
      <w:rFonts w:ascii="Times New Roman" w:hAnsi="Times New Roman" w:cs="Times New Roman"/>
    </w:rPr>
  </w:style>
  <w:style w:type="character" w:customStyle="1" w:styleId="WW8Num1z2">
    <w:name w:val="WW8Num1z2"/>
    <w:qFormat/>
    <w:rsid w:val="007E233C"/>
    <w:rPr>
      <w:rFonts w:ascii="Symbol" w:hAnsi="Symbol" w:cs="Symbol"/>
    </w:rPr>
  </w:style>
  <w:style w:type="character" w:customStyle="1" w:styleId="WW8Num1z3">
    <w:name w:val="WW8Num1z3"/>
    <w:qFormat/>
    <w:rsid w:val="007E233C"/>
  </w:style>
  <w:style w:type="character" w:customStyle="1" w:styleId="WW8Num1z4">
    <w:name w:val="WW8Num1z4"/>
    <w:qFormat/>
    <w:rsid w:val="007E233C"/>
  </w:style>
  <w:style w:type="character" w:customStyle="1" w:styleId="WW8Num1z5">
    <w:name w:val="WW8Num1z5"/>
    <w:qFormat/>
    <w:rsid w:val="007E233C"/>
  </w:style>
  <w:style w:type="character" w:customStyle="1" w:styleId="WW8Num1z6">
    <w:name w:val="WW8Num1z6"/>
    <w:qFormat/>
    <w:rsid w:val="007E233C"/>
  </w:style>
  <w:style w:type="character" w:customStyle="1" w:styleId="WW8Num1z7">
    <w:name w:val="WW8Num1z7"/>
    <w:qFormat/>
    <w:rsid w:val="007E233C"/>
  </w:style>
  <w:style w:type="character" w:customStyle="1" w:styleId="WW8Num1z8">
    <w:name w:val="WW8Num1z8"/>
    <w:qFormat/>
    <w:rsid w:val="007E233C"/>
  </w:style>
  <w:style w:type="character" w:customStyle="1" w:styleId="WW8Num4z0">
    <w:name w:val="WW8Num4z0"/>
    <w:qFormat/>
    <w:rsid w:val="007E233C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7E233C"/>
  </w:style>
  <w:style w:type="character" w:customStyle="1" w:styleId="WW8Num4z2">
    <w:name w:val="WW8Num4z2"/>
    <w:qFormat/>
    <w:rsid w:val="007E233C"/>
  </w:style>
  <w:style w:type="character" w:customStyle="1" w:styleId="WW8Num4z3">
    <w:name w:val="WW8Num4z3"/>
    <w:qFormat/>
    <w:rsid w:val="007E233C"/>
  </w:style>
  <w:style w:type="character" w:customStyle="1" w:styleId="WW8Num4z4">
    <w:name w:val="WW8Num4z4"/>
    <w:qFormat/>
    <w:rsid w:val="007E233C"/>
  </w:style>
  <w:style w:type="character" w:customStyle="1" w:styleId="WW8Num4z5">
    <w:name w:val="WW8Num4z5"/>
    <w:qFormat/>
    <w:rsid w:val="007E233C"/>
  </w:style>
  <w:style w:type="character" w:customStyle="1" w:styleId="WW8Num4z6">
    <w:name w:val="WW8Num4z6"/>
    <w:qFormat/>
    <w:rsid w:val="007E233C"/>
  </w:style>
  <w:style w:type="character" w:customStyle="1" w:styleId="WW8Num4z7">
    <w:name w:val="WW8Num4z7"/>
    <w:qFormat/>
    <w:rsid w:val="007E233C"/>
  </w:style>
  <w:style w:type="character" w:customStyle="1" w:styleId="WW8Num4z8">
    <w:name w:val="WW8Num4z8"/>
    <w:qFormat/>
    <w:rsid w:val="007E233C"/>
  </w:style>
  <w:style w:type="character" w:customStyle="1" w:styleId="WW8Num7z0">
    <w:name w:val="WW8Num7z0"/>
    <w:qFormat/>
    <w:rsid w:val="007E233C"/>
  </w:style>
  <w:style w:type="character" w:customStyle="1" w:styleId="WW8Num7z1">
    <w:name w:val="WW8Num7z1"/>
    <w:qFormat/>
    <w:rsid w:val="007E233C"/>
  </w:style>
  <w:style w:type="character" w:customStyle="1" w:styleId="WW8Num7z2">
    <w:name w:val="WW8Num7z2"/>
    <w:qFormat/>
    <w:rsid w:val="007E233C"/>
  </w:style>
  <w:style w:type="character" w:customStyle="1" w:styleId="WW8Num7z3">
    <w:name w:val="WW8Num7z3"/>
    <w:qFormat/>
    <w:rsid w:val="007E233C"/>
  </w:style>
  <w:style w:type="character" w:customStyle="1" w:styleId="WW8Num7z4">
    <w:name w:val="WW8Num7z4"/>
    <w:qFormat/>
    <w:rsid w:val="007E233C"/>
  </w:style>
  <w:style w:type="character" w:customStyle="1" w:styleId="WW8Num7z5">
    <w:name w:val="WW8Num7z5"/>
    <w:qFormat/>
    <w:rsid w:val="007E233C"/>
  </w:style>
  <w:style w:type="character" w:customStyle="1" w:styleId="WW8Num7z6">
    <w:name w:val="WW8Num7z6"/>
    <w:qFormat/>
    <w:rsid w:val="007E233C"/>
  </w:style>
  <w:style w:type="character" w:customStyle="1" w:styleId="WW8Num7z7">
    <w:name w:val="WW8Num7z7"/>
    <w:qFormat/>
    <w:rsid w:val="007E233C"/>
  </w:style>
  <w:style w:type="character" w:customStyle="1" w:styleId="WW8Num7z8">
    <w:name w:val="WW8Num7z8"/>
    <w:qFormat/>
    <w:rsid w:val="007E233C"/>
  </w:style>
  <w:style w:type="character" w:customStyle="1" w:styleId="WW8Num13z0">
    <w:name w:val="WW8Num13z0"/>
    <w:qFormat/>
    <w:rsid w:val="007E233C"/>
  </w:style>
  <w:style w:type="character" w:customStyle="1" w:styleId="WW8Num13z1">
    <w:name w:val="WW8Num13z1"/>
    <w:qFormat/>
    <w:rsid w:val="007E233C"/>
  </w:style>
  <w:style w:type="character" w:customStyle="1" w:styleId="WW8Num13z2">
    <w:name w:val="WW8Num13z2"/>
    <w:qFormat/>
    <w:rsid w:val="007E233C"/>
  </w:style>
  <w:style w:type="character" w:customStyle="1" w:styleId="WW8Num13z3">
    <w:name w:val="WW8Num13z3"/>
    <w:qFormat/>
    <w:rsid w:val="007E233C"/>
  </w:style>
  <w:style w:type="character" w:customStyle="1" w:styleId="WW8Num13z4">
    <w:name w:val="WW8Num13z4"/>
    <w:qFormat/>
    <w:rsid w:val="007E233C"/>
  </w:style>
  <w:style w:type="character" w:customStyle="1" w:styleId="WW8Num13z5">
    <w:name w:val="WW8Num13z5"/>
    <w:qFormat/>
    <w:rsid w:val="007E233C"/>
  </w:style>
  <w:style w:type="character" w:customStyle="1" w:styleId="WW8Num13z6">
    <w:name w:val="WW8Num13z6"/>
    <w:qFormat/>
    <w:rsid w:val="007E233C"/>
  </w:style>
  <w:style w:type="character" w:customStyle="1" w:styleId="WW8Num13z7">
    <w:name w:val="WW8Num13z7"/>
    <w:qFormat/>
    <w:rsid w:val="007E233C"/>
  </w:style>
  <w:style w:type="character" w:customStyle="1" w:styleId="WW8Num13z8">
    <w:name w:val="WW8Num13z8"/>
    <w:qFormat/>
    <w:rsid w:val="007E233C"/>
  </w:style>
  <w:style w:type="character" w:customStyle="1" w:styleId="WW8Num34z0">
    <w:name w:val="WW8Num34z0"/>
    <w:qFormat/>
    <w:rsid w:val="007E233C"/>
    <w:rPr>
      <w:rFonts w:ascii="Symbol" w:hAnsi="Symbol" w:cs="Symbol"/>
    </w:rPr>
  </w:style>
  <w:style w:type="character" w:customStyle="1" w:styleId="WW8Num34z1">
    <w:name w:val="WW8Num34z1"/>
    <w:qFormat/>
    <w:rsid w:val="007E233C"/>
  </w:style>
  <w:style w:type="character" w:customStyle="1" w:styleId="WW8Num34z2">
    <w:name w:val="WW8Num34z2"/>
    <w:qFormat/>
    <w:rsid w:val="007E233C"/>
  </w:style>
  <w:style w:type="character" w:customStyle="1" w:styleId="WW8Num34z3">
    <w:name w:val="WW8Num34z3"/>
    <w:qFormat/>
    <w:rsid w:val="007E233C"/>
  </w:style>
  <w:style w:type="character" w:customStyle="1" w:styleId="WW8Num34z4">
    <w:name w:val="WW8Num34z4"/>
    <w:qFormat/>
    <w:rsid w:val="007E233C"/>
  </w:style>
  <w:style w:type="character" w:customStyle="1" w:styleId="WW8Num34z5">
    <w:name w:val="WW8Num34z5"/>
    <w:qFormat/>
    <w:rsid w:val="007E233C"/>
  </w:style>
  <w:style w:type="character" w:customStyle="1" w:styleId="WW8Num34z6">
    <w:name w:val="WW8Num34z6"/>
    <w:qFormat/>
    <w:rsid w:val="007E233C"/>
  </w:style>
  <w:style w:type="character" w:customStyle="1" w:styleId="WW8Num34z7">
    <w:name w:val="WW8Num34z7"/>
    <w:qFormat/>
    <w:rsid w:val="007E233C"/>
  </w:style>
  <w:style w:type="character" w:customStyle="1" w:styleId="WW8Num34z8">
    <w:name w:val="WW8Num34z8"/>
    <w:qFormat/>
    <w:rsid w:val="007E233C"/>
  </w:style>
  <w:style w:type="paragraph" w:styleId="Nagwek">
    <w:name w:val="header"/>
    <w:basedOn w:val="Normalny"/>
    <w:next w:val="Tretekstu"/>
    <w:qFormat/>
    <w:rsid w:val="007E233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7E233C"/>
    <w:pPr>
      <w:spacing w:after="140" w:line="288" w:lineRule="auto"/>
    </w:pPr>
  </w:style>
  <w:style w:type="paragraph" w:styleId="Lista">
    <w:name w:val="List"/>
    <w:basedOn w:val="Tretekstu"/>
    <w:rsid w:val="007E233C"/>
    <w:rPr>
      <w:rFonts w:cs="Mangal"/>
    </w:rPr>
  </w:style>
  <w:style w:type="paragraph" w:styleId="Podpis">
    <w:name w:val="Signature"/>
    <w:basedOn w:val="Normalny"/>
    <w:rsid w:val="007E233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E233C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7E233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7E233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7E233C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7E233C"/>
    <w:pPr>
      <w:suppressAutoHyphens/>
    </w:pPr>
    <w:rPr>
      <w:rFonts w:eastAsia="Times New Roman" w:cs="Calibri"/>
      <w:color w:val="00000A"/>
      <w:sz w:val="22"/>
    </w:rPr>
  </w:style>
  <w:style w:type="paragraph" w:customStyle="1" w:styleId="Zawartotabeli">
    <w:name w:val="Zawartość tabeli"/>
    <w:basedOn w:val="Normalny"/>
    <w:qFormat/>
    <w:rsid w:val="007E233C"/>
  </w:style>
  <w:style w:type="paragraph" w:customStyle="1" w:styleId="Nagwektabeli">
    <w:name w:val="Nagłówek tabeli"/>
    <w:basedOn w:val="Zawartotabeli"/>
    <w:qFormat/>
    <w:rsid w:val="007E233C"/>
  </w:style>
  <w:style w:type="numbering" w:customStyle="1" w:styleId="WW8Num8">
    <w:name w:val="WW8Num8"/>
    <w:rsid w:val="007E233C"/>
  </w:style>
  <w:style w:type="numbering" w:customStyle="1" w:styleId="WW8Num9">
    <w:name w:val="WW8Num9"/>
    <w:rsid w:val="007E233C"/>
  </w:style>
  <w:style w:type="numbering" w:customStyle="1" w:styleId="WW8Num10">
    <w:name w:val="WW8Num10"/>
    <w:rsid w:val="007E233C"/>
  </w:style>
  <w:style w:type="numbering" w:customStyle="1" w:styleId="WW8Num5">
    <w:name w:val="WW8Num5"/>
    <w:rsid w:val="007E233C"/>
  </w:style>
  <w:style w:type="numbering" w:customStyle="1" w:styleId="WW8Num6">
    <w:name w:val="WW8Num6"/>
    <w:rsid w:val="007E233C"/>
  </w:style>
  <w:style w:type="numbering" w:customStyle="1" w:styleId="WW8Num11">
    <w:name w:val="WW8Num11"/>
    <w:rsid w:val="007E233C"/>
  </w:style>
  <w:style w:type="numbering" w:customStyle="1" w:styleId="WW8Num1">
    <w:name w:val="WW8Num1"/>
    <w:rsid w:val="007E233C"/>
  </w:style>
  <w:style w:type="numbering" w:customStyle="1" w:styleId="WW8Num4">
    <w:name w:val="WW8Num4"/>
    <w:rsid w:val="007E233C"/>
  </w:style>
  <w:style w:type="numbering" w:customStyle="1" w:styleId="WW8Num7">
    <w:name w:val="WW8Num7"/>
    <w:rsid w:val="007E233C"/>
  </w:style>
  <w:style w:type="numbering" w:customStyle="1" w:styleId="WW8Num13">
    <w:name w:val="WW8Num13"/>
    <w:rsid w:val="007E233C"/>
  </w:style>
  <w:style w:type="numbering" w:customStyle="1" w:styleId="WW8Num34">
    <w:name w:val="WW8Num34"/>
    <w:rsid w:val="007E2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Elżbieta Soczewica</cp:lastModifiedBy>
  <cp:revision>3</cp:revision>
  <dcterms:created xsi:type="dcterms:W3CDTF">2020-06-01T19:50:00Z</dcterms:created>
  <dcterms:modified xsi:type="dcterms:W3CDTF">2020-06-04T07:22:00Z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